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ahoma" w:eastAsia="Times New Roman" w:hAnsi="Tahoma" w:cs="Tahoma"/>
          <w:kern w:val="36"/>
          <w:sz w:val="48"/>
          <w:szCs w:val="48"/>
          <w:lang w:eastAsia="ru-RU"/>
        </w:rPr>
      </w:pPr>
      <w:r w:rsidRPr="000671EC">
        <w:rPr>
          <w:rFonts w:ascii="Tahoma" w:eastAsia="Times New Roman" w:hAnsi="Tahoma" w:cs="Tahoma"/>
          <w:kern w:val="36"/>
          <w:sz w:val="48"/>
          <w:szCs w:val="48"/>
          <w:lang w:eastAsia="ru-RU"/>
        </w:rPr>
        <w:t>Понятие и сущность коррупции</w:t>
      </w:r>
    </w:p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0671EC">
        <w:rPr>
          <w:rFonts w:ascii="Tahoma" w:eastAsia="Times New Roman" w:hAnsi="Tahoma" w:cs="Tahoma"/>
          <w:b/>
          <w:bCs/>
          <w:sz w:val="16"/>
          <w:lang w:eastAsia="ru-RU"/>
        </w:rPr>
        <w:t xml:space="preserve">Коррупция </w:t>
      </w:r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(от лат. </w:t>
      </w:r>
      <w:proofErr w:type="spellStart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>corrumpere</w:t>
      </w:r>
      <w:proofErr w:type="spellEnd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 — «растлевать») — термин, обозначающий обычно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 </w:t>
      </w:r>
    </w:p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Наиболее часто термин применяется по отношению к бюрократическому аппарату и политической элите. Соответствующий термин в европейских языках обычно имеет более широкую семантику, вытекающую из первичного значения исходного латинского слова. </w:t>
      </w:r>
    </w:p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Характерным признаком коррупции является конфликт между действиями должностного лица и интересами его работодателя либо конфликт между действиями выборного лица и интересами общества. Многие виды коррупции аналогичны мошенничеству, совершаемому должностным лицом, и относятся к категории преступлений против государственной власти. </w:t>
      </w:r>
    </w:p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Коррупции может быть подвержен любой человек, обладающий дискреционной властью — властью над распределением каких-либо не принадлежащих ему ресурсов по своему усмотрению (чиновник, депутат, судья, сотрудник правоохранительных органов, администратор, экзаменатор, врачи т. д.). Главным стимулом к коррупции является возможность получения экономической прибыли (ренты), связанной с использованием властных полномочий, а главным сдерживающим фактором — риск разоблачения и наказания. </w:t>
      </w:r>
    </w:p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Согласно макроэкономическими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 </w:t>
      </w:r>
    </w:p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0671EC">
        <w:rPr>
          <w:rFonts w:ascii="Tahoma" w:eastAsia="Times New Roman" w:hAnsi="Tahoma" w:cs="Tahoma"/>
          <w:b/>
          <w:bCs/>
          <w:sz w:val="16"/>
          <w:lang w:eastAsia="ru-RU"/>
        </w:rPr>
        <w:t>Определение коррупции.</w:t>
      </w:r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 Согласно российскому законодательству, коррупция 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</w:t>
      </w:r>
      <w:proofErr w:type="gramStart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>в</w:t>
      </w:r>
      <w:proofErr w:type="gramEnd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 </w:t>
      </w:r>
      <w:proofErr w:type="gramStart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 </w:t>
      </w:r>
      <w:proofErr w:type="gramEnd"/>
    </w:p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0671EC">
        <w:rPr>
          <w:rFonts w:ascii="Tahoma" w:eastAsia="Times New Roman" w:hAnsi="Tahoma" w:cs="Tahoma"/>
          <w:b/>
          <w:bCs/>
          <w:sz w:val="16"/>
          <w:lang w:eastAsia="ru-RU"/>
        </w:rPr>
        <w:t>Типология</w:t>
      </w:r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. Коррупцию, возможно,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внешняя); по способу взаимодействия субъектов, степени централизации, предсказуемости и т.д. </w:t>
      </w:r>
    </w:p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0671EC">
        <w:rPr>
          <w:rFonts w:ascii="Tahoma" w:eastAsia="Times New Roman" w:hAnsi="Tahoma" w:cs="Tahoma"/>
          <w:sz w:val="16"/>
          <w:szCs w:val="16"/>
          <w:lang w:eastAsia="ru-RU"/>
        </w:rPr>
        <w:t>В России исторически коррупция также различалась по тому, происходило ли получение неправомерных преимуществ за совершение законных действий («</w:t>
      </w:r>
      <w:proofErr w:type="gramStart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>мздоимство</w:t>
      </w:r>
      <w:proofErr w:type="gramEnd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>») или незаконных действий («лихоимство»). Государственная коррупция существует постольку, 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0671EC" w:rsidRPr="000671EC" w:rsidRDefault="000671EC" w:rsidP="000671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  <w:lang w:eastAsia="ru-RU"/>
        </w:rPr>
      </w:pPr>
      <w:r w:rsidRPr="000671EC">
        <w:rPr>
          <w:rFonts w:ascii="Tahoma" w:eastAsia="Times New Roman" w:hAnsi="Tahoma" w:cs="Tahoma"/>
          <w:b/>
          <w:bCs/>
          <w:sz w:val="16"/>
          <w:lang w:eastAsia="ru-RU"/>
        </w:rPr>
        <w:t>Формы коррупции.</w:t>
      </w:r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 В системе государственной службы весьма формы коррупции разнообразны. Они могут проявляться в виде: —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 — служебного мошенничества и других формах хищения; — получени</w:t>
      </w:r>
      <w:proofErr w:type="gramStart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>я»</w:t>
      </w:r>
      <w:proofErr w:type="gramEnd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 xml:space="preserve">комиссионных» за размещение государственных заказов; — оказания государственным служащим разного рода услуг и иных «знаков внимания»; — поездок в заграничные командировки, на отдых и лечение за счет заинтересованных в решении вопросов партнеров; </w:t>
      </w:r>
      <w:proofErr w:type="gramStart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>-л</w:t>
      </w:r>
      <w:proofErr w:type="gramEnd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>атентного вымогательства взяток, в том числе незаконных вознаграждений, за ускоренное решение вопросов, выдачу документов; -вымогательства взяток у водителей сотрудниками органов, обеспечивающих безопасность дорожного движения; -устройства на работу родственников, друзей, знакомых; — получения руководителями от подчиненных доли взяток и др. Наряду с традиционной формой взятки появились ее современные модификации. Вместо конверта с деньгами теперь фигурируют действия, определяющие изменения в имущественном положении лиц, вовлеченных в коррумпированные отношения. Самые опасные формы коррупции квалифицируются как уголовные преступления. К ним, прежде всего, относятся растрат</w:t>
      </w:r>
      <w:proofErr w:type="gramStart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>а(</w:t>
      </w:r>
      <w:proofErr w:type="gramEnd"/>
      <w:r w:rsidRPr="000671EC">
        <w:rPr>
          <w:rFonts w:ascii="Tahoma" w:eastAsia="Times New Roman" w:hAnsi="Tahoma" w:cs="Tahoma"/>
          <w:sz w:val="16"/>
          <w:szCs w:val="16"/>
          <w:lang w:eastAsia="ru-RU"/>
        </w:rPr>
        <w:t>хищение) и взятки. Растрата состоит в расходе ресурсов, доверенных должностному лицу, с личной целью. Она отличается от обычного воровства тем, что изначально лицо получает право распоряжаться ресурсами легально: от начальника, клиента и т. д. Взятка является разновидностью коррупции, при которой действия должностного лица заключаются в оказании каких-либо услуг физическому или юридическому лицу в обмен на предоставление последним определённой выгоды первому. В большинстве случаев, если дача взятки не является следствием вымогательства, основную выгоду от сделки получает взяткодатель.</w:t>
      </w:r>
    </w:p>
    <w:p w:rsidR="00FC3134" w:rsidRPr="000671EC" w:rsidRDefault="00FC3134" w:rsidP="000671EC">
      <w:pPr>
        <w:jc w:val="both"/>
      </w:pPr>
    </w:p>
    <w:sectPr w:rsidR="00FC3134" w:rsidRPr="000671EC" w:rsidSect="00FC3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71EC"/>
    <w:rsid w:val="000671EC"/>
    <w:rsid w:val="00FC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34"/>
  </w:style>
  <w:style w:type="paragraph" w:styleId="1">
    <w:name w:val="heading 1"/>
    <w:basedOn w:val="a"/>
    <w:link w:val="10"/>
    <w:uiPriority w:val="9"/>
    <w:qFormat/>
    <w:rsid w:val="00067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1EC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671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1179">
                  <w:marLeft w:val="0"/>
                  <w:marRight w:val="0"/>
                  <w:marTop w:val="25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1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8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4489</Characters>
  <Application>Microsoft Office Word</Application>
  <DocSecurity>0</DocSecurity>
  <Lines>37</Lines>
  <Paragraphs>10</Paragraphs>
  <ScaleCrop>false</ScaleCrop>
  <Company>Hewlett-Packard</Company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2016-07-23T05:55:00Z</dcterms:created>
  <dcterms:modified xsi:type="dcterms:W3CDTF">2016-07-23T05:56:00Z</dcterms:modified>
</cp:coreProperties>
</file>